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FF" w:rsidRDefault="000264FF" w:rsidP="000264F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Анкета «Методика дослідження синдрому «вигорання» </w:t>
      </w:r>
      <w:bookmarkStart w:id="0" w:name="_GoBack"/>
      <w:bookmarkEnd w:id="0"/>
    </w:p>
    <w:p w:rsidR="000264FF" w:rsidRDefault="000264FF" w:rsidP="000264FF">
      <w:pPr>
        <w:spacing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Інструкція. </w:t>
      </w:r>
      <w:r>
        <w:rPr>
          <w:rFonts w:ascii="Times New Roman" w:hAnsi="Times New Roman"/>
          <w:sz w:val="28"/>
          <w:szCs w:val="28"/>
          <w:lang w:val="uk-UA"/>
        </w:rPr>
        <w:t xml:space="preserve">Навпроти кожного висловлювання поставте </w:t>
      </w:r>
      <w:r>
        <w:rPr>
          <w:rFonts w:ascii="Times New Roman" w:hAnsi="Times New Roman"/>
          <w:b/>
          <w:sz w:val="28"/>
          <w:szCs w:val="28"/>
          <w:lang w:val="uk-UA"/>
        </w:rPr>
        <w:t>1 бал</w:t>
      </w:r>
      <w:r>
        <w:rPr>
          <w:rFonts w:ascii="Times New Roman" w:hAnsi="Times New Roman"/>
          <w:sz w:val="28"/>
          <w:szCs w:val="28"/>
          <w:lang w:val="uk-UA"/>
        </w:rPr>
        <w:t xml:space="preserve">, якщо Ви погоджуєтеся з твердженням, або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– якщо ні.</w:t>
      </w:r>
    </w:p>
    <w:p w:rsidR="000264FF" w:rsidRDefault="000264FF" w:rsidP="000264FF">
      <w:pPr>
        <w:spacing w:line="360" w:lineRule="auto"/>
        <w:ind w:left="-567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ОПИТУВАЛЬНИК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знижується ефективність Вашої роботи?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втратили Ви частину ініціативи на роботі?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втратили Ви інтерес до роботи?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посилився Ваш стрес на роботі?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відчуваєте Ви втому або зниження темпу роботи?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Вас болить голова?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Вас болить живіт?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втратили вагу?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Вас проблеми зі сном?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Ваше дихання стало уривчастим? (слайд 10)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Вас часто змінюється настрій?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легко гніваєтеся?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легко піддаєтеся фрустрації? (</w:t>
      </w:r>
      <w:r>
        <w:rPr>
          <w:rFonts w:ascii="Times New Roman" w:hAnsi="Times New Roman"/>
          <w:i/>
          <w:sz w:val="28"/>
          <w:szCs w:val="28"/>
          <w:lang w:val="uk-UA"/>
        </w:rPr>
        <w:t>Фрустрація</w:t>
      </w:r>
      <w:r>
        <w:rPr>
          <w:rFonts w:ascii="Times New Roman" w:hAnsi="Times New Roman"/>
          <w:sz w:val="28"/>
          <w:szCs w:val="28"/>
          <w:lang w:val="uk-UA"/>
        </w:rPr>
        <w:t xml:space="preserve"> – це </w:t>
      </w:r>
      <w:r>
        <w:rPr>
          <w:rFonts w:ascii="Times New Roman" w:hAnsi="Times New Roman"/>
          <w:color w:val="241B0C"/>
          <w:sz w:val="28"/>
          <w:szCs w:val="28"/>
          <w:lang w:val="uk-UA"/>
        </w:rPr>
        <w:t>блокування прагнень особи; стан неприємного емоційного напруження, викликаний зовнішніми чи внутрішніми перешкодами, які роблять неможливою тимчасово або назавжди реалізацію намірів особи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стали більш підозрілими, ніж звичайно?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відчуваєте себе більш безпорадними, ніж завжди?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вживаєте забагато ліків, що впливають на настрій ? (транквілізатори, алкоголь, кава, тютюн)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стали менш гнучкими?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стали більш критично ставитися до особистої компетентності і до компетентності інших?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працюєте більше, а відчуваєте, що зробили менше?</w:t>
      </w:r>
    </w:p>
    <w:p w:rsidR="000264FF" w:rsidRDefault="000264FF" w:rsidP="000264FF">
      <w:pPr>
        <w:numPr>
          <w:ilvl w:val="0"/>
          <w:numId w:val="1"/>
        </w:numPr>
        <w:spacing w:after="0"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частково втратили почуття гумору?</w:t>
      </w:r>
    </w:p>
    <w:p w:rsidR="000264FF" w:rsidRDefault="000264FF" w:rsidP="000264FF">
      <w:pPr>
        <w:spacing w:line="360" w:lineRule="auto"/>
        <w:ind w:left="-567" w:firstLine="54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 xml:space="preserve">Обробка та інтерпретація результатів </w:t>
      </w:r>
    </w:p>
    <w:p w:rsidR="000264FF" w:rsidRDefault="000264FF" w:rsidP="000264FF">
      <w:pPr>
        <w:spacing w:line="360" w:lineRule="auto"/>
        <w:ind w:left="-56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Підрахуйте загальний бал «вигорання» та оцініть рівень розвитку цього синдрому за наведеною нижче таблицею.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0264FF" w:rsidRDefault="000264FF" w:rsidP="000264FF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Рівні вигорання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354"/>
        <w:gridCol w:w="2363"/>
        <w:gridCol w:w="2353"/>
      </w:tblGrid>
      <w:tr w:rsidR="000264FF" w:rsidTr="000264FF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ВИГОРАННЯ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Низький</w:t>
            </w:r>
          </w:p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Середній</w:t>
            </w:r>
          </w:p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Високий</w:t>
            </w:r>
          </w:p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рівень</w:t>
            </w:r>
          </w:p>
        </w:tc>
      </w:tr>
      <w:tr w:rsidR="000264FF" w:rsidTr="00026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FF" w:rsidRDefault="00026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0-7 балів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8-14 балів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FF" w:rsidRDefault="000264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15-20 балів</w:t>
            </w:r>
          </w:p>
        </w:tc>
      </w:tr>
    </w:tbl>
    <w:p w:rsidR="005C671A" w:rsidRDefault="005C671A">
      <w:pPr>
        <w:rPr>
          <w:lang w:val="uk-UA"/>
        </w:rPr>
      </w:pPr>
    </w:p>
    <w:p w:rsidR="00C034A3" w:rsidRDefault="00C034A3">
      <w:pPr>
        <w:rPr>
          <w:lang w:val="uk-UA"/>
        </w:rPr>
      </w:pPr>
    </w:p>
    <w:p w:rsidR="00C034A3" w:rsidRDefault="00C034A3" w:rsidP="00C034A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Одна з причин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емоційного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вигорання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 те,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побудувати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тайм-менеджмент.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вам пропонується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Ейзенхауера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Ввикладачам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 баланс.</w:t>
      </w:r>
    </w:p>
    <w:p w:rsidR="00C034A3" w:rsidRPr="00C034A3" w:rsidRDefault="00C034A3" w:rsidP="00C034A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34A3" w:rsidRPr="00C034A3" w:rsidRDefault="00C034A3" w:rsidP="00C034A3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7BD4D0F" wp14:editId="54420001">
            <wp:extent cx="3905250" cy="2609850"/>
            <wp:effectExtent l="0" t="0" r="0" b="0"/>
            <wp:docPr id="2" name="Рисунок 2" descr="http://business-territory.com.ua/sites/default/files/content/term_vaz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usiness-territory.com.ua/sites/default/files/content/term_vazh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A3" w:rsidRDefault="00C034A3"/>
    <w:p w:rsidR="00C034A3" w:rsidRDefault="00C034A3" w:rsidP="00C034A3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4-х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4A3" w:rsidRPr="00C034A3" w:rsidRDefault="00C034A3" w:rsidP="00C034A3">
      <w:pPr>
        <w:tabs>
          <w:tab w:val="left" w:pos="7245"/>
        </w:tabs>
        <w:rPr>
          <w:lang w:val="uk-UA"/>
        </w:rPr>
      </w:pPr>
    </w:p>
    <w:sectPr w:rsidR="00C034A3" w:rsidRPr="00C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6BA9"/>
    <w:multiLevelType w:val="hybridMultilevel"/>
    <w:tmpl w:val="1714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E9"/>
    <w:rsid w:val="000264FF"/>
    <w:rsid w:val="005C671A"/>
    <w:rsid w:val="00C034A3"/>
    <w:rsid w:val="00C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2021-02-15T10:22:00Z</dcterms:created>
  <dcterms:modified xsi:type="dcterms:W3CDTF">2021-02-15T10:30:00Z</dcterms:modified>
</cp:coreProperties>
</file>