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C4" w:rsidRPr="000B243D" w:rsidRDefault="00A653C4" w:rsidP="00A653C4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Самостійна робота</w:t>
      </w:r>
    </w:p>
    <w:p w:rsidR="00A653C4" w:rsidRPr="000B243D" w:rsidRDefault="00A653C4" w:rsidP="00A653C4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слухача підготовчих курсів ХПК ОНПУ</w:t>
      </w:r>
    </w:p>
    <w:p w:rsidR="00A653C4" w:rsidRPr="001F1A66" w:rsidRDefault="00A653C4" w:rsidP="001F1A66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uk-UA"/>
        </w:rPr>
      </w:pP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(прізвище, ім’я)</w:t>
      </w:r>
    </w:p>
    <w:p w:rsidR="00A653C4" w:rsidRPr="00A653C4" w:rsidRDefault="00A653C4" w:rsidP="00A653C4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Заняття 3</w:t>
      </w:r>
      <w:r w:rsidRPr="00A653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7</w: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-3</w:t>
      </w:r>
      <w:r w:rsidRPr="00A653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8</w:t>
      </w:r>
    </w:p>
    <w:p w:rsidR="00A653C4" w:rsidRPr="000B243D" w:rsidRDefault="00A653C4" w:rsidP="00A653C4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53C4" w:rsidRPr="000B243D" w:rsidRDefault="00A653C4" w:rsidP="00A653C4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Побудова графіків найпростіших функцій</w:t>
      </w:r>
    </w:p>
    <w:p w:rsidR="00A653C4" w:rsidRPr="000B243D" w:rsidRDefault="00A653C4" w:rsidP="00A653C4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53C4" w:rsidRDefault="00A653C4" w:rsidP="00A653C4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1.Лінійна функція</w:t>
      </w:r>
    </w:p>
    <w:p w:rsidR="00A653C4" w:rsidRPr="000B243D" w:rsidRDefault="00A653C4" w:rsidP="00A653C4">
      <w:pPr>
        <w:spacing w:before="100" w:beforeAutospacing="1" w:after="100" w:afterAutospacing="1" w:line="240" w:lineRule="auto"/>
        <w:ind w:left="-284" w:firstLine="99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Лінійна функція — це функція, яку можна задати формулою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y=kx+b</w:t>
      </w:r>
      <w:proofErr w:type="spellEnd"/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де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— незалежна змінна,</w:t>
      </w:r>
      <w:proofErr w:type="spellStart"/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k</w: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b</w: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— де</w:t>
      </w:r>
      <w:proofErr w:type="spellEnd"/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які числа.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Застосовуючи цю формулу, якщо відоме конкретне значення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 можна обчислити відповідне значення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Нех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ай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y=0,5x−2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Тоді: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тоді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y=−2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x=2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тоді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y=−1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x=4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тоді 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і т. д.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Зазвичай ці результати оформлюють у вигляді таблиці: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2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806"/>
        <w:gridCol w:w="806"/>
        <w:gridCol w:w="522"/>
      </w:tblGrid>
      <w:tr w:rsidR="001F1A66" w:rsidRPr="001F1A66" w:rsidTr="001F1A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</w:tr>
      <w:tr w:rsidR="001F1A66" w:rsidRPr="001F1A66" w:rsidTr="001F1A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−2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−1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</w:t>
            </w:r>
          </w:p>
        </w:tc>
      </w:tr>
    </w:tbl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- незалежна змінна (або аргумент),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- залежна змінна.</w:t>
      </w:r>
    </w:p>
    <w:p w:rsidR="001F1A66" w:rsidRPr="001F1A66" w:rsidRDefault="00A653C4" w:rsidP="001F1A66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Графіком лінійної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функції 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y=kx+b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є пряма.</w:t>
      </w:r>
    </w:p>
    <w:p w:rsidR="00A653C4" w:rsidRPr="000B243D" w:rsidRDefault="00A653C4" w:rsidP="001F1A66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побудувати графік даної функції, нам  достатньо  мати координати двох точок, що належать графіку функції.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Побудуємо на координатній площині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xO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 точки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(0;−2)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(4;0)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оформлені у таблиці,  і проведемо через них пряму.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66045B" wp14:editId="4BC1C06B">
            <wp:extent cx="3105150" cy="2732208"/>
            <wp:effectExtent l="0" t="0" r="0" b="0"/>
            <wp:docPr id="3" name="Рисунок 3" descr="linea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 реальних ситуацій описуються математичними моделями, що являють собою лінійні функції.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A653C4" w:rsidRPr="001F1A66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1F1A6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Приклад: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На складі </w:t>
      </w:r>
      <w:proofErr w:type="spellStart"/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було 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500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 т вугілля. Щодня почали </w:t>
      </w:r>
      <w:proofErr w:type="spellStart"/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підв</w:t>
      </w:r>
      <w:proofErr w:type="spellEnd"/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озити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30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т вугілля. Скільки вугілля буде на складі через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10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днів?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Якщо пройшло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proofErr w:type="spellEnd"/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 днів, то </w:t>
      </w:r>
      <w:proofErr w:type="spellStart"/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кількість</w:t>
      </w:r>
      <w:proofErr w:type="spellEnd"/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 вугілля на складі (у тоннах) можна </w:t>
      </w:r>
      <w:proofErr w:type="spellStart"/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виразити формулою 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y=500+30x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Таким чином, лінійна функція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y=30x+500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є математичною моделлю ситуації.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При 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x=2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маємо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y=560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при 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x=4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маємо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y=620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при 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x=10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маємо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y=800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Однак треба враховувати, що в цій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уації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uk-UA"/>
        </w:rPr>
        <w:t>∈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N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 (натуральне число)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лінійну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функцію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y=kx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+b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треба розглядати не за всіх значень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лише для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ень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із деякої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числової 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множини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пишуть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y=kx+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b,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uk-UA"/>
        </w:rPr>
        <w:t>∈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A653C4" w:rsidRPr="001F1A66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1F1A6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Приклад: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Побудувати графік лінійної функції: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a)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y=−2x+1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Складемо таблицю значень функції:</w:t>
      </w:r>
    </w:p>
    <w:tbl>
      <w:tblPr>
        <w:tblW w:w="26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014"/>
        <w:gridCol w:w="1014"/>
      </w:tblGrid>
      <w:tr w:rsidR="001F1A66" w:rsidRPr="001F1A66" w:rsidTr="001F1A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−3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</w:tr>
      <w:tr w:rsidR="001F1A66" w:rsidRPr="001F1A66" w:rsidTr="001F1A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−3</w:t>
            </w:r>
          </w:p>
        </w:tc>
      </w:tr>
    </w:tbl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Позначимо на координатній площині  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xOy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точки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(−3;7)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(2;−3)</w:t>
      </w: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та проведемо через них пряму.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noProof/>
          <w:sz w:val="28"/>
          <w:szCs w:val="28"/>
          <w:lang w:eastAsia="uk-UA"/>
        </w:rPr>
        <w:drawing>
          <wp:inline distT="0" distB="0" distL="0" distR="0" wp14:anchorId="515E473B" wp14:editId="28DF8305">
            <wp:extent cx="2575797" cy="3152775"/>
            <wp:effectExtent l="0" t="0" r="0" b="0"/>
            <wp:docPr id="2" name="Рисунок 2" descr="line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r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10" cy="315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У ході побудови графіків лінійних функцій, можна ніби «підніматися вгору» або «спускатися з гірки», тобто лінійна функція або </w: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зростає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 </w: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спадає.</w:t>
      </w:r>
    </w:p>
    <w:p w:rsidR="00A653C4" w:rsidRPr="000B243D" w:rsidRDefault="00A653C4" w:rsidP="00A653C4">
      <w:pPr>
        <w:shd w:val="clear" w:color="auto" w:fill="F3F3F3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k&gt;0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тоді лінійна функція  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y=kx+b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зростає;</w:t>
      </w:r>
    </w:p>
    <w:p w:rsidR="00A653C4" w:rsidRPr="000B243D" w:rsidRDefault="00A653C4" w:rsidP="00A653C4">
      <w:pPr>
        <w:shd w:val="clear" w:color="auto" w:fill="F3F3F3"/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k&lt;0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тоді лінійна функція 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y=kx+b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спадає.</w:t>
      </w:r>
    </w:p>
    <w:p w:rsidR="00A653C4" w:rsidRPr="000B243D" w:rsidRDefault="00A653C4" w:rsidP="00A653C4">
      <w:pPr>
        <w:tabs>
          <w:tab w:val="left" w:pos="1530"/>
        </w:tabs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A653C4" w:rsidRPr="000B243D" w:rsidRDefault="00A653C4" w:rsidP="001F1A66">
      <w:pPr>
        <w:tabs>
          <w:tab w:val="left" w:pos="1530"/>
        </w:tabs>
        <w:spacing w:line="240" w:lineRule="auto"/>
        <w:ind w:left="-284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0B24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Квадра</w:t>
      </w:r>
      <w:r w:rsidRPr="000B24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softHyphen/>
        <w:t>тична функція</w:t>
      </w:r>
    </w:p>
    <w:tbl>
      <w:tblPr>
        <w:tblW w:w="50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9526"/>
        <w:gridCol w:w="42"/>
        <w:gridCol w:w="299"/>
      </w:tblGrid>
      <w:tr w:rsidR="00A653C4" w:rsidRPr="000B243D" w:rsidTr="003F6719">
        <w:trPr>
          <w:gridAfter w:val="3"/>
          <w:wAfter w:w="4951" w:type="pct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Функція виду у 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= 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uk-UA"/>
              </w:rPr>
              <w:t>ax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uk-UA"/>
              </w:rPr>
              <w:t>2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+ </w:t>
            </w:r>
            <w:proofErr w:type="spellStart"/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uk-UA"/>
              </w:rPr>
              <w:t>bx</w:t>
            </w:r>
            <w:proofErr w:type="spellEnd"/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 + 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uk-UA"/>
              </w:rPr>
              <w:t>c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, де а 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EE10019" wp14:editId="78CDB205">
                  <wp:extent cx="180975" cy="180975"/>
                  <wp:effectExtent l="0" t="0" r="0" b="9525"/>
                  <wp:docPr id="15" name="Рисунок 15" descr="https://fizmat.7mile.net/algebra-9/22-kvadratichna-funktsiya.files/image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izmat.7mile.net/algebra-9/22-kvadratichna-funktsiya.files/image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 0, називається квадра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softHyphen/>
              <w:t>тичною.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uk-UA"/>
              </w:rPr>
            </w:pPr>
          </w:p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Наприклад: </w:t>
            </w:r>
            <w:r w:rsidRPr="000B2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6F559E0" wp14:editId="4D85B559">
                  <wp:extent cx="1257300" cy="1304925"/>
                  <wp:effectExtent l="0" t="0" r="0" b="9525"/>
                  <wp:docPr id="14" name="Рисунок 14" descr="https://fizmat.7mile.net/algebra-9/22-kvadratichna-funktsiya.files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izmat.7mile.net/algebra-9/22-kvadratichna-funktsiya.files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uk-UA"/>
              </w:rPr>
              <w:t>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— квадратичні функції.</w:t>
            </w:r>
          </w:p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Графік квадратичної функції — парабола, вітки якої на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прямлені вгору, якщо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а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&gt; 0, і вниз — якщо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а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&lt; 0 .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Координати вершини (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х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0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 у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0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параболи графіка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у = ах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2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 +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uk-UA"/>
              </w:rPr>
              <w:t>b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х + с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обчислюються за формулами: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2CACDA4" wp14:editId="793FF4A6">
                  <wp:extent cx="714375" cy="447675"/>
                  <wp:effectExtent l="0" t="0" r="9525" b="9525"/>
                  <wp:docPr id="13" name="Рисунок 13" descr="https://fizmat.7mile.net/algebra-9/22-kvadratichna-funktsiya.files/image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izmat.7mile.net/algebra-9/22-kvadratichna-funktsiya.files/image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  <w:r w:rsidRPr="000B2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5998FF9" wp14:editId="0F350D1D">
                  <wp:extent cx="723900" cy="447675"/>
                  <wp:effectExtent l="0" t="0" r="0" b="9525"/>
                  <wp:docPr id="12" name="Рисунок 12" descr="https://fizmat.7mile.net/algebra-9/22-kvadratichna-funktsiya.files/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izmat.7mile.net/algebra-9/22-kvadratichna-funktsiya.files/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або </w:t>
            </w:r>
            <w:r w:rsidRPr="000B2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144DA38" wp14:editId="4974512A">
                  <wp:extent cx="781050" cy="266700"/>
                  <wp:effectExtent l="0" t="0" r="0" b="0"/>
                  <wp:docPr id="11" name="Рисунок 11" descr="https://fizmat.7mile.net/algebra-9/22-kvadratichna-funktsiya.files/image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izmat.7mile.net/algebra-9/22-kvadratichna-funktsiya.files/image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Наприклад: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proofErr w:type="spellStart"/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функції </w:t>
            </w:r>
            <w:proofErr w:type="spellEnd"/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у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=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х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2 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+ 2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х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– 3, яка є квадратичною, графік — парабола. Гілки параболи напрямлені вгору (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а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= 1 &gt; 0), а координати вершини: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2B81045" wp14:editId="1A552459">
                  <wp:extent cx="1571625" cy="428625"/>
                  <wp:effectExtent l="0" t="0" r="9525" b="9525"/>
                  <wp:docPr id="10" name="Рисунок 10" descr="https://fizmat.7mile.net/algebra-9/22-kvadratichna-funktsiya.files/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izmat.7mile.net/algebra-9/22-kvadratichna-funktsiya.files/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 </w:t>
            </w:r>
            <w:r w:rsidRPr="000B24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F6038C8" wp14:editId="396F3151">
                  <wp:extent cx="1590675" cy="428625"/>
                  <wp:effectExtent l="0" t="0" r="9525" b="9525"/>
                  <wp:docPr id="9" name="Рисунок 9" descr="https://fizmat.7mile.net/algebra-9/22-kvadratichna-funktsiya.files/image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izmat.7mile.net/algebra-9/22-kvadratichna-funktsiya.files/image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uk-UA"/>
              </w:rPr>
              <w:t>y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0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=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uk-UA"/>
              </w:rPr>
              <w:t>f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(-1) = (-1)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2 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+ 2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∙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(-1) – 3 = 1 – 2 – 3 = -5 + 1 = -4.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79" w:type="pct"/>
            <w:gridSpan w:val="4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Тобто вершина параболи (-1;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-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4).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80" w:type="pct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  <w:p w:rsidR="00A653C4" w:rsidRPr="000B243D" w:rsidRDefault="00A653C4" w:rsidP="001F1A66">
            <w:pPr>
              <w:spacing w:before="100" w:beforeAutospacing="1" w:after="100" w:afterAutospacing="1" w:line="240" w:lineRule="auto"/>
              <w:ind w:left="-284"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Побудова графіка функції  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у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= 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ах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eastAsia="uk-UA"/>
              </w:rPr>
              <w:t>2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 + 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uk-UA"/>
              </w:rPr>
              <w:t>b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х + с, а </w:t>
            </w:r>
            <w:r w:rsidRPr="000B243D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9459CE3" wp14:editId="3EA09398">
                  <wp:extent cx="180975" cy="180975"/>
                  <wp:effectExtent l="0" t="0" r="0" b="9525"/>
                  <wp:docPr id="8" name="Рисунок 8" descr="https://fizmat.7mile.net/algebra-9/22-kvadratichna-funktsiya.files/image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izmat.7mile.net/algebra-9/22-kvadratichna-funktsiya.files/image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0.</w:t>
            </w:r>
          </w:p>
        </w:tc>
        <w:tc>
          <w:tcPr>
            <w:tcW w:w="150" w:type="pct"/>
            <w:gridSpan w:val="2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80" w:type="pct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" w:type="pct"/>
            <w:shd w:val="clear" w:color="auto" w:fill="FFFFFF"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80" w:type="pct"/>
            <w:shd w:val="clear" w:color="auto" w:fill="FFFFFF"/>
            <w:hideMark/>
          </w:tcPr>
          <w:p w:rsidR="001F1A66" w:rsidRPr="001F1A66" w:rsidRDefault="001F1A66" w:rsidP="001F1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1.</w:t>
            </w:r>
            <w:r w:rsidR="00A653C4" w:rsidRPr="001F1A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З’ясувати напрям гілок параболи.  Якщо   </w:t>
            </w:r>
            <w:r w:rsidR="00A653C4" w:rsidRPr="001F1A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а &gt; </w:t>
            </w:r>
            <w:r w:rsidR="00A653C4" w:rsidRPr="001F1A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 гілки парабо</w:t>
            </w:r>
            <w:r w:rsidR="00A653C4" w:rsidRPr="001F1A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ли напрямлені вгору, якщо </w:t>
            </w:r>
            <w:r w:rsidR="00A653C4" w:rsidRPr="001F1A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а &lt; </w:t>
            </w:r>
            <w:r w:rsidR="00A653C4" w:rsidRPr="001F1A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 — вниз.</w:t>
            </w:r>
          </w:p>
          <w:p w:rsidR="00A653C4" w:rsidRPr="001F1A66" w:rsidRDefault="001F1A66" w:rsidP="001F1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2. </w:t>
            </w:r>
            <w:r w:rsidR="00A653C4" w:rsidRPr="001F1A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Обчислити абсцису вершини за формулою </w:t>
            </w:r>
            <w:r w:rsidR="00A653C4" w:rsidRPr="000B243D">
              <w:rPr>
                <w:noProof/>
                <w:lang w:eastAsia="uk-UA"/>
              </w:rPr>
              <w:drawing>
                <wp:inline distT="0" distB="0" distL="0" distR="0" wp14:anchorId="4A282C65" wp14:editId="023BF0D1">
                  <wp:extent cx="695325" cy="285750"/>
                  <wp:effectExtent l="0" t="0" r="9525" b="0"/>
                  <wp:docPr id="7" name="Рисунок 7" descr="https://fizmat.7mile.net/algebra-9/22-kvadratichna-funktsiya.files/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izmat.7mile.net/algebra-9/22-kvadratichna-funktsiya.files/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  <w:p w:rsidR="00A653C4" w:rsidRPr="000B243D" w:rsidRDefault="00A653C4" w:rsidP="003F6719">
            <w:pPr>
              <w:pStyle w:val="a4"/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" w:type="pct"/>
            <w:shd w:val="clear" w:color="auto" w:fill="FFFFFF"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780" w:type="pct"/>
            <w:shd w:val="clear" w:color="auto" w:fill="FFFFFF"/>
            <w:hideMark/>
          </w:tcPr>
          <w:p w:rsidR="00A653C4" w:rsidRPr="000B243D" w:rsidRDefault="00A653C4" w:rsidP="001F1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Підставити 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х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uk-UA"/>
              </w:rPr>
              <w:t>0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 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рівняння і </w:t>
            </w:r>
            <w:proofErr w:type="spellStart"/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</w:t>
            </w:r>
            <w:proofErr w:type="spellEnd"/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айти 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у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eastAsia="uk-UA"/>
              </w:rPr>
              <w:t>0</w:t>
            </w:r>
            <w:r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.</w:t>
            </w:r>
          </w:p>
          <w:p w:rsidR="00A653C4" w:rsidRPr="000B243D" w:rsidRDefault="001F1A66" w:rsidP="001F1A66">
            <w:pPr>
              <w:spacing w:before="100" w:beforeAutospacing="1" w:after="100" w:afterAutospacing="1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uk-UA"/>
              </w:rPr>
              <w:lastRenderedPageBreak/>
              <w:t xml:space="preserve">3/ </w:t>
            </w:r>
            <w:r w:rsidR="00A653C4"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3. Провести через вершину параболи вісь симетрії, пряму, паралельну вісі </w:t>
            </w:r>
            <w:proofErr w:type="spellStart"/>
            <w:r w:rsidR="00A653C4"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Оу</w:t>
            </w:r>
            <w:proofErr w:type="spellEnd"/>
            <w:r w:rsidR="00A653C4" w:rsidRPr="000B24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.</w:t>
            </w:r>
          </w:p>
          <w:p w:rsidR="00A653C4" w:rsidRPr="000B243D" w:rsidRDefault="00A653C4" w:rsidP="001F1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   Знайти точки перетину графіка з віссю Ох,  для цього розв’язати рівняння 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ах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eastAsia="uk-UA"/>
              </w:rPr>
              <w:t>2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 + 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uk-UA"/>
              </w:rPr>
              <w:t>b</w:t>
            </w:r>
            <w:r w:rsidRPr="000B24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х + с</w:t>
            </w: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=0. Це будуть нулі функції.</w:t>
            </w:r>
          </w:p>
          <w:p w:rsidR="00A653C4" w:rsidRPr="000B243D" w:rsidRDefault="001F1A66" w:rsidP="001F1A66">
            <w:pPr>
              <w:spacing w:before="100" w:beforeAutospacing="1" w:after="100" w:afterAutospacing="1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5/ </w:t>
            </w:r>
            <w:r w:rsidR="00A653C4"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 Знайти точку перетину графіка з віссю </w:t>
            </w:r>
            <w:proofErr w:type="spellStart"/>
            <w:r w:rsidR="00A653C4"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Оу</w:t>
            </w:r>
            <w:proofErr w:type="spellEnd"/>
            <w:r w:rsidR="00A653C4"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 для цього підставити у рівняння параболи х=0.</w:t>
            </w:r>
          </w:p>
          <w:p w:rsidR="00A653C4" w:rsidRPr="000B243D" w:rsidRDefault="00A653C4" w:rsidP="001F1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Для більшої точності побудови скласти таблицю значень координат точок параболи з урахуванням симетрії.</w:t>
            </w:r>
          </w:p>
          <w:p w:rsidR="00A653C4" w:rsidRPr="000B243D" w:rsidRDefault="00A653C4" w:rsidP="001F1A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Побудувати параболу по точках.</w:t>
            </w:r>
          </w:p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A08E8D0" wp14:editId="12D835CD">
                  <wp:extent cx="6120765" cy="4590574"/>
                  <wp:effectExtent l="0" t="0" r="0" b="635"/>
                  <wp:docPr id="17" name="Рисунок 17" descr="1. Побудуйте графік функціїу= x² + 4x +31) Вітки 2)Координати вершини: O (-2;-1)3) Вісь симетрії: х=-2.4) Нулі функції : х² + 4x +3=0 ⤇х1 = -3, х2 = -1 Парабола перетинає вісь абсцис в точках (-3;0) і (-1;0)5)Парабола перетинає вісь ординат в точці (0;3) 6)Будуємо точку (-4;3) симетричну точці (0;3) відносно осі симетрії х=-2 7) Будуємо параболу. ху3-1-3-210-4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. Побудуйте графік функціїу= x² + 4x +31) Вітки 2)Координати вершини: O (-2;-1)3) Вісь симетрії: х=-2.4) Нулі функції : х² + 4x +3=0 ⤇х1 = -3, х2 = -1 Парабола перетинає вісь абсцис в точках (-3;0) і (-1;0)5)Парабола перетинає вісь ординат в точці (0;3) 6)Будуємо точку (-4;3) симетричну точці (0;3) відносно осі симетрії х=-2 7) Будуємо параболу. ху3-1-3-210-4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59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pct"/>
            <w:shd w:val="clear" w:color="auto" w:fill="FFFFFF"/>
            <w:hideMark/>
          </w:tcPr>
          <w:p w:rsidR="00A653C4" w:rsidRPr="000B243D" w:rsidRDefault="00A653C4" w:rsidP="003F6719">
            <w:pPr>
              <w:spacing w:before="100" w:beforeAutospacing="1" w:after="100" w:afterAutospacing="1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50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A653C4" w:rsidRPr="000B243D" w:rsidTr="003F6719">
        <w:trPr>
          <w:tblCellSpacing w:w="0" w:type="dxa"/>
        </w:trPr>
        <w:tc>
          <w:tcPr>
            <w:tcW w:w="49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4780" w:type="pct"/>
            <w:shd w:val="clear" w:color="auto" w:fill="FFFFFF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24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" w:type="pct"/>
            <w:shd w:val="clear" w:color="auto" w:fill="FFFFFF"/>
            <w:vAlign w:val="center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3C4" w:rsidRPr="000B243D" w:rsidRDefault="00A653C4" w:rsidP="003F6719">
            <w:pPr>
              <w:spacing w:after="0" w:line="240" w:lineRule="auto"/>
              <w:ind w:left="-284"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653C4" w:rsidRPr="001F1A66" w:rsidRDefault="00A653C4" w:rsidP="001F1A66">
      <w:pPr>
        <w:shd w:val="clear" w:color="auto" w:fill="FFFFFF"/>
        <w:spacing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43D">
        <w:rPr>
          <w:rFonts w:ascii="Times New Roman" w:hAnsi="Times New Roman" w:cs="Times New Roman"/>
          <w:sz w:val="28"/>
          <w:szCs w:val="28"/>
        </w:rPr>
        <w:t> </w:t>
      </w:r>
    </w:p>
    <w:p w:rsidR="00A653C4" w:rsidRPr="001F1A66" w:rsidRDefault="00A653C4" w:rsidP="001F1A66">
      <w:pPr>
        <w:shd w:val="clear" w:color="auto" w:fill="FFFFFF"/>
        <w:spacing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1A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Функція </w:t>
      </w:r>
      <w:r w:rsidR="001F1A66" w:rsidRPr="001F1A66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uk-UA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3.25pt" o:ole="">
            <v:imagedata r:id="rId17" o:title=""/>
          </v:shape>
          <o:OLEObject Type="Embed" ProgID="Equation.3" ShapeID="_x0000_i1025" DrawAspect="Content" ObjectID="_1646777398" r:id="rId18"/>
        </w:object>
      </w:r>
    </w:p>
    <w:p w:rsidR="00A653C4" w:rsidRPr="000B243D" w:rsidRDefault="00A653C4" w:rsidP="00A653C4">
      <w:pPr>
        <w:shd w:val="clear" w:color="auto" w:fill="FFFFFF"/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побудови графіка функції </w:t>
      </w:r>
      <w:r w:rsidRPr="000B243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780" w:dyaOrig="380">
          <v:shape id="_x0000_i1026" type="#_x0000_t75" style="width:39pt;height:18.75pt" o:ole="">
            <v:imagedata r:id="rId19" o:title=""/>
          </v:shape>
          <o:OLEObject Type="Embed" ProgID="Equation.3" ShapeID="_x0000_i1026" DrawAspect="Content" ObjectID="_1646777399" r:id="rId20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надамо незалежній змінній </w:t>
      </w:r>
      <w:r w:rsidR="001F1A66" w:rsidRPr="001F1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декілька конкретних значень (невід'ємних, оскільки якщо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x&lt;0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вираз </w:t>
      </w:r>
      <w:r w:rsidRPr="000B243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780" w:dyaOrig="380">
          <v:shape id="_x0000_i1027" type="#_x0000_t75" style="width:39pt;height:18.75pt" o:ole="">
            <v:imagedata r:id="rId19" o:title=""/>
          </v:shape>
          <o:OLEObject Type="Embed" ProgID="Equation.3" ShapeID="_x0000_i1027" DrawAspect="Content" ObjectID="_1646777400" r:id="rId21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значення), а також обчислимо відповідні значення залежної змінної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Звісно, ми будемо надавати</w:t>
      </w:r>
      <w:r w:rsidR="001F1A66" w:rsidRPr="001F1A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такі значення, для яких точне значення квадратного кореня є відомим.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Отже:</w:t>
      </w:r>
      <w:r w:rsidR="001F1A66" w:rsidRPr="001F1A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1140" w:dyaOrig="380">
          <v:shape id="_x0000_i1028" type="#_x0000_t75" style="width:57pt;height:18.75pt" o:ole="">
            <v:imagedata r:id="rId22" o:title=""/>
          </v:shape>
          <o:OLEObject Type="Embed" ProgID="Equation.3" ShapeID="_x0000_i1028" DrawAspect="Content" ObjectID="_1646777401" r:id="rId23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1F1A66" w:rsidRPr="001F1A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x=1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1060" w:dyaOrig="380">
          <v:shape id="_x0000_i1029" type="#_x0000_t75" style="width:53.25pt;height:18.75pt" o:ole="">
            <v:imagedata r:id="rId24" o:title=""/>
          </v:shape>
          <o:OLEObject Type="Embed" ProgID="Equation.3" ShapeID="_x0000_i1029" DrawAspect="Content" ObjectID="_1646777402" r:id="rId25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x=4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  то </w:t>
      </w:r>
      <w:r w:rsidRPr="000B243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1140" w:dyaOrig="380">
          <v:shape id="_x0000_i1030" type="#_x0000_t75" style="width:57pt;height:18.75pt" o:ole="">
            <v:imagedata r:id="rId26" o:title=""/>
          </v:shape>
          <o:OLEObject Type="Embed" ProgID="Equation.3" ShapeID="_x0000_i1030" DrawAspect="Content" ObjectID="_1646777403" r:id="rId27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1F1A66" w:rsidRPr="001F1A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x=6,25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12"/>
          <w:sz w:val="28"/>
          <w:szCs w:val="28"/>
          <w:lang w:eastAsia="uk-UA"/>
        </w:rPr>
        <w:object w:dxaOrig="1600" w:dyaOrig="400">
          <v:shape id="_x0000_i1031" type="#_x0000_t75" style="width:80.25pt;height:20.25pt" o:ole="">
            <v:imagedata r:id="rId28" o:title=""/>
          </v:shape>
          <o:OLEObject Type="Embed" ProgID="Equation.3" ShapeID="_x0000_i1031" DrawAspect="Content" ObjectID="_1646777404" r:id="rId29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x=9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1120" w:dyaOrig="380">
          <v:shape id="_x0000_i1032" type="#_x0000_t75" style="width:56.25pt;height:18.75pt" o:ole="">
            <v:imagedata r:id="rId30" o:title=""/>
          </v:shape>
          <o:OLEObject Type="Embed" ProgID="Equation.3" ShapeID="_x0000_i1032" DrawAspect="Content" ObjectID="_1646777405" r:id="rId31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3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такий спосіб ми склали таблицю значень функції: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53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855"/>
        <w:gridCol w:w="855"/>
        <w:gridCol w:w="910"/>
        <w:gridCol w:w="992"/>
      </w:tblGrid>
      <w:tr w:rsidR="001F1A66" w:rsidRPr="001F1A66" w:rsidTr="001F1A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</w:tr>
      <w:tr w:rsidR="001F1A66" w:rsidRPr="001F1A66" w:rsidTr="001F1A6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1F1A66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F1A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</w:tr>
    </w:tbl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Побудуємо знайдені точки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(0;0),(1;1),(4;2),(6.25;2.5),(9;3)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координатній</w:t>
      </w:r>
      <w:r w:rsidR="001F1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площині. З’єднаємо точки лінією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FE6901B" wp14:editId="1B330E50">
            <wp:extent cx="5078171" cy="2724150"/>
            <wp:effectExtent l="0" t="0" r="8255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71" cy="27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отримали графік функції </w:t>
      </w:r>
      <w:r w:rsidRPr="000B243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780" w:dyaOrig="380">
          <v:shape id="_x0000_i1033" type="#_x0000_t75" style="width:39pt;height:18.75pt" o:ole="">
            <v:imagedata r:id="rId33" o:title=""/>
          </v:shape>
          <o:OLEObject Type="Embed" ProgID="Equation.3" ShapeID="_x0000_i1033" DrawAspect="Content" ObjectID="_1646777406" r:id="rId34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1F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Зверни увагу!</w:t>
      </w:r>
      <w:r w:rsidR="001F1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Графік дотикається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в точці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(0;0)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Зауважимо, що графік функції </w:t>
      </w:r>
      <w:r w:rsidRPr="000B243D">
        <w:rPr>
          <w:rFonts w:ascii="Times New Roman" w:eastAsia="Times New Roman" w:hAnsi="Times New Roman" w:cs="Times New Roman"/>
          <w:position w:val="-10"/>
          <w:sz w:val="28"/>
          <w:szCs w:val="28"/>
          <w:lang w:eastAsia="uk-UA"/>
        </w:rPr>
        <w:object w:dxaOrig="780" w:dyaOrig="380">
          <v:shape id="_x0000_i1034" type="#_x0000_t75" style="width:39pt;height:18.75pt" o:ole="">
            <v:imagedata r:id="rId35" o:title=""/>
          </v:shape>
          <o:OLEObject Type="Embed" ProgID="Equation.3" ShapeID="_x0000_i1034" DrawAspect="Content" ObjectID="_1646777407" r:id="rId36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 теж  гілка  параболи, тільки орієнтована не вгору, а вправо.</w:t>
      </w:r>
    </w:p>
    <w:p w:rsidR="001F1A66" w:rsidRDefault="001F1A66" w:rsidP="00A653C4">
      <w:pPr>
        <w:shd w:val="clear" w:color="auto" w:fill="FFFFFF"/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53C4" w:rsidRPr="001F1A66" w:rsidRDefault="00A653C4" w:rsidP="001F1A66">
      <w:pPr>
        <w:shd w:val="clear" w:color="auto" w:fill="FFFFFF"/>
        <w:spacing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1A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Властивості функції </w:t>
      </w:r>
      <w:r w:rsidR="001F1A66" w:rsidRPr="001F1A66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uk-UA"/>
        </w:rPr>
        <w:object w:dxaOrig="780" w:dyaOrig="380">
          <v:shape id="_x0000_i1035" type="#_x0000_t75" style="width:49.5pt;height:24pt" o:ole="">
            <v:imagedata r:id="rId33" o:title=""/>
          </v:shape>
          <o:OLEObject Type="Embed" ProgID="Equation.3" ShapeID="_x0000_i1035" DrawAspect="Content" ObjectID="_1646777408" r:id="rId37"/>
        </w:objec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1. Область визначення функції — промінь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[0;+∞)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2. 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y&gt;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0, якщо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x&gt;0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3. Функція зростає на промені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[0;+∞)</w:t>
      </w:r>
    </w:p>
    <w:p w:rsidR="00A653C4" w:rsidRPr="000B243D" w:rsidRDefault="001F1A66" w:rsidP="001F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4. Функція обмежена знизу та необмежена зверху</w:t>
      </w:r>
    </w:p>
    <w:p w:rsidR="00A653C4" w:rsidRPr="000B243D" w:rsidRDefault="001F1A66" w:rsidP="001F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A653C4"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найменше=0 при x=0; найбільшого значення у не існує.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6. Функція неперервна на промені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[0;+∞)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1A66" w:rsidRDefault="001F1A66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1A66" w:rsidRDefault="001F1A66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53C4" w:rsidRPr="001F1A66" w:rsidRDefault="00A653C4" w:rsidP="001F1A66">
      <w:pPr>
        <w:shd w:val="clear" w:color="auto" w:fill="FFFFFF"/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1A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Обернена пропорційність. Функція </w:t>
      </w:r>
      <w:r w:rsidR="001F1A66" w:rsidRPr="001F1A66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uk-UA"/>
        </w:rPr>
        <w:object w:dxaOrig="639" w:dyaOrig="620">
          <v:shape id="_x0000_i1036" type="#_x0000_t75" style="width:39pt;height:37.5pt" o:ole="">
            <v:imagedata r:id="rId38" o:title=""/>
          </v:shape>
          <o:OLEObject Type="Embed" ProgID="Equation.3" ShapeID="_x0000_i1036" DrawAspect="Content" ObjectID="_1646777409" r:id="rId39"/>
        </w:objec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Коефіц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ієнт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k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може приймати будь-які значення,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м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k=0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Розглянемо спочатку випадок,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и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k=1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 отже, спочатку поговоримо про функцію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39" w:dyaOrig="620">
          <v:shape id="_x0000_i1037" type="#_x0000_t75" style="width:32.25pt;height:30.75pt" o:ole="">
            <v:imagedata r:id="rId40" o:title=""/>
          </v:shape>
          <o:OLEObject Type="Embed" ProgID="Equation.3" ShapeID="_x0000_i1037" DrawAspect="Content" ObjectID="_1646777410" r:id="rId41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1F1A66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Щоб побудувати графік функції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39" w:dyaOrig="620">
          <v:shape id="_x0000_i1038" type="#_x0000_t75" style="width:32.25pt;height:30.75pt" o:ole="">
            <v:imagedata r:id="rId40" o:title=""/>
          </v:shape>
          <o:OLEObject Type="Embed" ProgID="Equation.3" ShapeID="_x0000_i1038" DrawAspect="Content" ObjectID="_1646777411" r:id="rId42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надамо незалежній змінній</w:t>
      </w:r>
      <w:r w:rsidR="001F1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F1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декілька конкретних значень та обчислимо (за формулою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39" w:dyaOrig="620">
          <v:shape id="_x0000_i1039" type="#_x0000_t75" style="width:32.25pt;height:30.75pt" o:ole="">
            <v:imagedata r:id="rId40" o:title=""/>
          </v:shape>
          <o:OLEObject Type="Embed" ProgID="Equation.3" ShapeID="_x0000_i1039" DrawAspect="Content" ObjectID="_1646777412" r:id="rId43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) відповідні значення залежної змінної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027661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Щоправда, в цьому випадку зручніше здійснювати обчислення та побудову поступово — спочатку надавати аргументу лише додатних значень, а потім — лише від'ємних. </w:t>
      </w:r>
    </w:p>
    <w:p w:rsidR="00A653C4" w:rsidRPr="00027661" w:rsidRDefault="00A653C4" w:rsidP="00A653C4">
      <w:pPr>
        <w:shd w:val="clear" w:color="auto" w:fill="FFFFFF"/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76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Перший етап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x=1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то 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y=1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(нагадаємо, що ми користуємося формулою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39" w:dyaOrig="620">
          <v:shape id="_x0000_i1040" type="#_x0000_t75" style="width:32.25pt;height:30.75pt" o:ole="">
            <v:imagedata r:id="rId40" o:title=""/>
          </v:shape>
          <o:OLEObject Type="Embed" ProgID="Equation.3" ShapeID="_x0000_i1040" DrawAspect="Content" ObjectID="_1646777413" r:id="rId44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27661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x=2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20" w:dyaOrig="620">
          <v:shape id="_x0000_i1041" type="#_x0000_t75" style="width:30.75pt;height:30.75pt" o:ole="">
            <v:imagedata r:id="rId45" o:title=""/>
          </v:shape>
          <o:OLEObject Type="Embed" ProgID="Equation.3" ShapeID="_x0000_i1041" DrawAspect="Content" ObjectID="_1646777414" r:id="rId46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x=4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20" w:dyaOrig="620">
          <v:shape id="_x0000_i1042" type="#_x0000_t75" style="width:30.75pt;height:30.75pt" o:ole="">
            <v:imagedata r:id="rId47" o:title=""/>
          </v:shape>
          <o:OLEObject Type="Embed" ProgID="Equation.3" ShapeID="_x0000_i1042" DrawAspect="Content" ObjectID="_1646777415" r:id="rId48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x=8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20" w:dyaOrig="620">
          <v:shape id="_x0000_i1043" type="#_x0000_t75" style="width:30.75pt;height:30.75pt" o:ole="">
            <v:imagedata r:id="rId49" o:title=""/>
          </v:shape>
          <o:OLEObject Type="Embed" ProgID="Equation.3" ShapeID="_x0000_i1043" DrawAspect="Content" ObjectID="_1646777416" r:id="rId50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               </w:t>
      </w:r>
      <w:r w:rsidR="0002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x=12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720" w:dyaOrig="620">
          <v:shape id="_x0000_i1044" type="#_x0000_t75" style="width:36pt;height:30.75pt" o:ole="">
            <v:imagedata r:id="rId51" o:title=""/>
          </v:shape>
          <o:OLEObject Type="Embed" ProgID="Equation.3" ShapeID="_x0000_i1044" DrawAspect="Content" ObjectID="_1646777417" r:id="rId52"/>
        </w:objec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x=14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720" w:dyaOrig="620">
          <v:shape id="_x0000_i1045" type="#_x0000_t75" style="width:36pt;height:30.75pt" o:ole="">
            <v:imagedata r:id="rId53" o:title=""/>
          </v:shape>
          <o:OLEObject Type="Embed" ProgID="Equation.3" ShapeID="_x0000_i1045" DrawAspect="Content" ObjectID="_1646777418" r:id="rId54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x=18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720" w:dyaOrig="620">
          <v:shape id="_x0000_i1046" type="#_x0000_t75" style="width:36pt;height:30.75pt" o:ole="">
            <v:imagedata r:id="rId55" o:title=""/>
          </v:shape>
          <o:OLEObject Type="Embed" ProgID="Equation.3" ShapeID="_x0000_i1046" DrawAspect="Content" ObjectID="_1646777419" r:id="rId56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Заносимо данні в наступну таблицю: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6029" w:type="dxa"/>
        <w:jc w:val="center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82"/>
        <w:gridCol w:w="698"/>
        <w:gridCol w:w="850"/>
        <w:gridCol w:w="708"/>
        <w:gridCol w:w="709"/>
        <w:gridCol w:w="850"/>
        <w:gridCol w:w="851"/>
      </w:tblGrid>
      <w:tr w:rsidR="00027661" w:rsidRPr="00027661" w:rsidTr="00027661">
        <w:trPr>
          <w:jc w:val="center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8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18</w:t>
            </w:r>
          </w:p>
        </w:tc>
      </w:tr>
      <w:tr w:rsidR="00027661" w:rsidRPr="00027661" w:rsidTr="00027661">
        <w:trPr>
          <w:jc w:val="center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y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240" w:dyaOrig="620">
                <v:shape id="_x0000_i1047" type="#_x0000_t75" style="width:12pt;height:30.75pt" o:ole="">
                  <v:imagedata r:id="rId57" o:title=""/>
                </v:shape>
                <o:OLEObject Type="Embed" ProgID="Equation.3" ShapeID="_x0000_i1047" DrawAspect="Content" ObjectID="_1646777420" r:id="rId58"/>
              </w:object>
            </w:r>
          </w:p>
        </w:tc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240" w:dyaOrig="620">
                <v:shape id="_x0000_i1048" type="#_x0000_t75" style="width:12pt;height:30.75pt" o:ole="">
                  <v:imagedata r:id="rId59" o:title=""/>
                </v:shape>
                <o:OLEObject Type="Embed" ProgID="Equation.3" ShapeID="_x0000_i1048" DrawAspect="Content" ObjectID="_1646777421" r:id="rId60"/>
              </w:object>
            </w:r>
          </w:p>
        </w:tc>
        <w:tc>
          <w:tcPr>
            <w:tcW w:w="7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220" w:dyaOrig="620">
                <v:shape id="_x0000_i1049" type="#_x0000_t75" style="width:11.25pt;height:30.75pt" o:ole="">
                  <v:imagedata r:id="rId61" o:title=""/>
                </v:shape>
                <o:OLEObject Type="Embed" ProgID="Equation.3" ShapeID="_x0000_i1049" DrawAspect="Content" ObjectID="_1646777422" r:id="rId62"/>
              </w:object>
            </w:r>
          </w:p>
        </w:tc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320" w:dyaOrig="620">
                <v:shape id="_x0000_i1050" type="#_x0000_t75" style="width:15.75pt;height:30.75pt" o:ole="">
                  <v:imagedata r:id="rId63" o:title=""/>
                </v:shape>
                <o:OLEObject Type="Embed" ProgID="Equation.3" ShapeID="_x0000_i1050" DrawAspect="Content" ObjectID="_1646777423" r:id="rId64"/>
              </w:object>
            </w:r>
          </w:p>
        </w:tc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320" w:dyaOrig="620">
                <v:shape id="_x0000_i1051" type="#_x0000_t75" style="width:15.75pt;height:30.75pt" o:ole="">
                  <v:imagedata r:id="rId65" o:title=""/>
                </v:shape>
                <o:OLEObject Type="Embed" ProgID="Equation.3" ShapeID="_x0000_i1051" DrawAspect="Content" ObjectID="_1646777424" r:id="rId66"/>
              </w:object>
            </w:r>
          </w:p>
        </w:tc>
        <w:tc>
          <w:tcPr>
            <w:tcW w:w="8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320" w:dyaOrig="620">
                <v:shape id="_x0000_i1052" type="#_x0000_t75" style="width:15.75pt;height:30.75pt" o:ole="">
                  <v:imagedata r:id="rId67" o:title=""/>
                </v:shape>
                <o:OLEObject Type="Embed" ProgID="Equation.3" ShapeID="_x0000_i1052" DrawAspect="Content" ObjectID="_1646777425" r:id="rId68"/>
              </w:object>
            </w:r>
          </w:p>
        </w:tc>
      </w:tr>
    </w:tbl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Побудуємо знайдені точки на координатній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щині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xOy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CA306C5" wp14:editId="35476625">
            <wp:extent cx="4114824" cy="3076575"/>
            <wp:effectExtent l="0" t="0" r="0" b="0"/>
            <wp:docPr id="18" name="Рисунок 18" descr="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_1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24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C4" w:rsidRPr="00027661" w:rsidRDefault="00A653C4" w:rsidP="00A653C4">
      <w:pPr>
        <w:shd w:val="clear" w:color="auto" w:fill="FFFFFF"/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76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Другий етап</w:t>
      </w:r>
    </w:p>
    <w:p w:rsidR="00027661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 -1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y= - 1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 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 - 2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800" w:dyaOrig="620">
          <v:shape id="_x0000_i1053" type="#_x0000_t75" style="width:39.75pt;height:30.75pt" o:ole="">
            <v:imagedata r:id="rId70" o:title=""/>
          </v:shape>
          <o:OLEObject Type="Embed" ProgID="Equation.3" ShapeID="_x0000_i1053" DrawAspect="Content" ObjectID="_1646777426" r:id="rId71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  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 - 4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800" w:dyaOrig="620">
          <v:shape id="_x0000_i1054" type="#_x0000_t75" style="width:39.75pt;height:30.75pt" o:ole="">
            <v:imagedata r:id="rId72" o:title=""/>
          </v:shape>
          <o:OLEObject Type="Embed" ProgID="Equation.3" ShapeID="_x0000_i1054" DrawAspect="Content" ObjectID="_1646777427" r:id="rId73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 w:rsidR="0002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653C4" w:rsidRPr="000B243D" w:rsidRDefault="00027661" w:rsidP="00027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proofErr w:type="spellStart"/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spellEnd"/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 - 8</w: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="00A653C4"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780" w:dyaOrig="620">
          <v:shape id="_x0000_i1055" type="#_x0000_t75" style="width:39pt;height:30.75pt" o:ole="">
            <v:imagedata r:id="rId74" o:title=""/>
          </v:shape>
          <o:OLEObject Type="Embed" ProgID="Equation.3" ShapeID="_x0000_i1055" DrawAspect="Content" ObjectID="_1646777428" r:id="rId75"/>
        </w:objec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</w:t>
      </w:r>
      <w:proofErr w:type="spellStart"/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spellEnd"/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 - 12</w: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="00A653C4"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880" w:dyaOrig="620">
          <v:shape id="_x0000_i1056" type="#_x0000_t75" style="width:44.25pt;height:30.75pt" o:ole="">
            <v:imagedata r:id="rId76" o:title=""/>
          </v:shape>
          <o:OLEObject Type="Embed" ProgID="Equation.3" ShapeID="_x0000_i1056" DrawAspect="Content" ObjectID="_1646777429" r:id="rId77"/>
        </w:object>
      </w:r>
      <w:r w:rsidR="00A653C4"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 - 14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880" w:dyaOrig="620">
          <v:shape id="_x0000_i1057" type="#_x0000_t75" style="width:44.25pt;height:30.75pt" o:ole="">
            <v:imagedata r:id="rId78" o:title=""/>
          </v:shape>
          <o:OLEObject Type="Embed" ProgID="Equation.3" ShapeID="_x0000_i1057" DrawAspect="Content" ObjectID="_1646777430" r:id="rId79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x= - 18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, то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880" w:dyaOrig="620">
          <v:shape id="_x0000_i1058" type="#_x0000_t75" style="width:44.25pt;height:30.75pt" o:ole="">
            <v:imagedata r:id="rId80" o:title=""/>
          </v:shape>
          <o:OLEObject Type="Embed" ProgID="Equation.3" ShapeID="_x0000_i1058" DrawAspect="Content" ObjectID="_1646777431" r:id="rId81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Заносимо данні в наступну таблицю: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6029" w:type="dxa"/>
        <w:jc w:val="center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77"/>
        <w:gridCol w:w="698"/>
        <w:gridCol w:w="850"/>
        <w:gridCol w:w="708"/>
        <w:gridCol w:w="709"/>
        <w:gridCol w:w="850"/>
        <w:gridCol w:w="851"/>
      </w:tblGrid>
      <w:tr w:rsidR="00027661" w:rsidRPr="00027661" w:rsidTr="00027661">
        <w:trPr>
          <w:jc w:val="center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-1</w:t>
            </w:r>
          </w:p>
        </w:tc>
        <w:tc>
          <w:tcPr>
            <w:tcW w:w="6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-2</w:t>
            </w:r>
          </w:p>
        </w:tc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-4</w:t>
            </w:r>
          </w:p>
        </w:tc>
        <w:tc>
          <w:tcPr>
            <w:tcW w:w="7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-8</w:t>
            </w:r>
          </w:p>
        </w:tc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-12</w:t>
            </w:r>
          </w:p>
        </w:tc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-14</w:t>
            </w:r>
          </w:p>
        </w:tc>
        <w:tc>
          <w:tcPr>
            <w:tcW w:w="8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-18</w:t>
            </w:r>
          </w:p>
        </w:tc>
      </w:tr>
      <w:tr w:rsidR="00027661" w:rsidRPr="00027661" w:rsidTr="00027661">
        <w:trPr>
          <w:jc w:val="center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y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-1</w:t>
            </w:r>
          </w:p>
        </w:tc>
        <w:tc>
          <w:tcPr>
            <w:tcW w:w="69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240" w:dyaOrig="620">
                <v:shape id="_x0000_i1059" type="#_x0000_t75" style="width:12pt;height:30.75pt" o:ole="">
                  <v:imagedata r:id="rId57" o:title=""/>
                </v:shape>
                <o:OLEObject Type="Embed" ProgID="Equation.3" ShapeID="_x0000_i1059" DrawAspect="Content" ObjectID="_1646777432" r:id="rId82"/>
              </w:object>
            </w:r>
          </w:p>
        </w:tc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240" w:dyaOrig="620">
                <v:shape id="_x0000_i1060" type="#_x0000_t75" style="width:12pt;height:30.75pt" o:ole="">
                  <v:imagedata r:id="rId59" o:title=""/>
                </v:shape>
                <o:OLEObject Type="Embed" ProgID="Equation.3" ShapeID="_x0000_i1060" DrawAspect="Content" ObjectID="_1646777433" r:id="rId83"/>
              </w:object>
            </w:r>
          </w:p>
        </w:tc>
        <w:tc>
          <w:tcPr>
            <w:tcW w:w="70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220" w:dyaOrig="620">
                <v:shape id="_x0000_i1061" type="#_x0000_t75" style="width:11.25pt;height:30.75pt" o:ole="">
                  <v:imagedata r:id="rId61" o:title=""/>
                </v:shape>
                <o:OLEObject Type="Embed" ProgID="Equation.3" ShapeID="_x0000_i1061" DrawAspect="Content" ObjectID="_1646777434" r:id="rId84"/>
              </w:object>
            </w:r>
          </w:p>
        </w:tc>
        <w:tc>
          <w:tcPr>
            <w:tcW w:w="7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320" w:dyaOrig="620">
                <v:shape id="_x0000_i1062" type="#_x0000_t75" style="width:15.75pt;height:30.75pt" o:ole="">
                  <v:imagedata r:id="rId63" o:title=""/>
                </v:shape>
                <o:OLEObject Type="Embed" ProgID="Equation.3" ShapeID="_x0000_i1062" DrawAspect="Content" ObjectID="_1646777435" r:id="rId85"/>
              </w:object>
            </w:r>
          </w:p>
        </w:tc>
        <w:tc>
          <w:tcPr>
            <w:tcW w:w="8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320" w:dyaOrig="620">
                <v:shape id="_x0000_i1063" type="#_x0000_t75" style="width:15.75pt;height:30.75pt" o:ole="">
                  <v:imagedata r:id="rId65" o:title=""/>
                </v:shape>
                <o:OLEObject Type="Embed" ProgID="Equation.3" ShapeID="_x0000_i1063" DrawAspect="Content" ObjectID="_1646777436" r:id="rId86"/>
              </w:object>
            </w:r>
          </w:p>
        </w:tc>
        <w:tc>
          <w:tcPr>
            <w:tcW w:w="8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53C4" w:rsidRPr="00027661" w:rsidRDefault="00A653C4" w:rsidP="003F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76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2766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uk-UA"/>
              </w:rPr>
              <w:object w:dxaOrig="320" w:dyaOrig="620">
                <v:shape id="_x0000_i1064" type="#_x0000_t75" style="width:15.75pt;height:30.75pt" o:ole="">
                  <v:imagedata r:id="rId67" o:title=""/>
                </v:shape>
                <o:OLEObject Type="Embed" ProgID="Equation.3" ShapeID="_x0000_i1064" DrawAspect="Content" ObjectID="_1646777437" r:id="rId87"/>
              </w:object>
            </w:r>
          </w:p>
        </w:tc>
      </w:tr>
    </w:tbl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Побудуємо знайдені точки на координатній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щині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xOy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D5C1789" wp14:editId="00FFD963">
            <wp:extent cx="4017451" cy="3000375"/>
            <wp:effectExtent l="0" t="0" r="2540" b="0"/>
            <wp:docPr id="6" name="Рисунок 6" descr="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_2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51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Тепер об'єднаємо два етапи в один, тобто із двох малюнків зробимо один.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D090808" wp14:editId="3E85F0ED">
            <wp:extent cx="5276850" cy="3962400"/>
            <wp:effectExtent l="0" t="0" r="0" b="0"/>
            <wp:docPr id="5" name="Рисунок 5" descr="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3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Це і є графіком функції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39" w:dyaOrig="620">
          <v:shape id="_x0000_i1065" type="#_x0000_t75" style="width:32.25pt;height:30.75pt" o:ole="">
            <v:imagedata r:id="rId40" o:title=""/>
          </v:shape>
          <o:OLEObject Type="Embed" ProgID="Equation.3" ShapeID="_x0000_i1065" DrawAspect="Content" ObjectID="_1646777438" r:id="rId90"/>
        </w:objec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який називається гіперболою.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Спробуємо за кресленням описати геометричні властивості гіперболи.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По-перше, ця лінія виглядає так само красиво, як і парабола, адже вона наділена симетрією. Будь-яка пряма, що проходить через початок координат </w:t>
      </w:r>
      <w:r w:rsidR="0002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O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розташована в першому і третьому координатних кутах, перетинає гіперболу в двох точках, які лежать на цій прямій по різні сторони від точки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O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 але на рівних відстанях від неї. Це властиво, зокрема, точкам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(1;1)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(−1;−1)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(2;12)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і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(−2;−12)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тощо.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02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O</w:t>
      </w:r>
      <w:r w:rsidR="00027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—</w:t>
      </w:r>
      <w:r w:rsidR="0002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центр симетрії гіперболи. Говорять також, що гіпербола симетрична відносно початку координат.</w:t>
      </w:r>
    </w:p>
    <w:p w:rsidR="00A653C4" w:rsidRPr="000B243D" w:rsidRDefault="00A653C4" w:rsidP="00027661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По-друге, ми бачимо, що гіпербола складається з двох частин, симетричних </w:t>
      </w:r>
      <w:r w:rsidR="0002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відносно 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 координат; їх зазвичай називають </w: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гілками гіперболи.</w:t>
      </w:r>
    </w:p>
    <w:p w:rsidR="00A653C4" w:rsidRPr="000B243D" w:rsidRDefault="00A653C4" w:rsidP="00027661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По-третє, помічаємо, що кожна гілка гіперболи в одному напрямку підходить все ближче і ближче до осі абсцис, а в іншому напрямку — до осі ординат. У подібних випадках відповідні прямі називають </w:t>
      </w:r>
      <w:r w:rsidRPr="000B24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асимптотами.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графік функції </w:t>
      </w:r>
      <w:r w:rsidRPr="000B243D">
        <w:rPr>
          <w:rFonts w:ascii="Times New Roman" w:eastAsia="Times New Roman" w:hAnsi="Times New Roman" w:cs="Times New Roman"/>
          <w:position w:val="-24"/>
          <w:sz w:val="28"/>
          <w:szCs w:val="28"/>
          <w:lang w:eastAsia="uk-UA"/>
        </w:rPr>
        <w:object w:dxaOrig="639" w:dyaOrig="620">
          <v:shape id="_x0000_i1066" type="#_x0000_t75" style="width:32.25pt;height:30.75pt" o:ole="">
            <v:imagedata r:id="rId40" o:title=""/>
          </v:shape>
          <o:OLEObject Type="Embed" ProgID="Equation.3" ShapeID="_x0000_i1066" DrawAspect="Content" ObjectID="_1646777439" r:id="rId91"/>
        </w:objec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тобто гіпербола, має дві асимптоти: </w:t>
      </w:r>
      <w:proofErr w:type="spellStart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вісь</w:t>
      </w:r>
      <w:proofErr w:type="spellEnd"/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вісь </w:t>
      </w:r>
      <w:r w:rsidRPr="000B2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y</w:t>
      </w: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53C4" w:rsidRPr="000B243D" w:rsidRDefault="00A653C4" w:rsidP="00A653C4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243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27661" w:rsidRDefault="00027661" w:rsidP="00A653C4">
      <w:pPr>
        <w:pStyle w:val="a3"/>
        <w:shd w:val="clear" w:color="auto" w:fill="FFFFFF"/>
        <w:ind w:left="-284" w:firstLine="993"/>
        <w:jc w:val="center"/>
        <w:rPr>
          <w:sz w:val="28"/>
          <w:szCs w:val="28"/>
        </w:rPr>
      </w:pPr>
    </w:p>
    <w:p w:rsidR="00A653C4" w:rsidRPr="00027661" w:rsidRDefault="00A653C4" w:rsidP="00A653C4">
      <w:pPr>
        <w:pStyle w:val="a3"/>
        <w:shd w:val="clear" w:color="auto" w:fill="FFFFFF"/>
        <w:ind w:left="-284" w:firstLine="993"/>
        <w:jc w:val="center"/>
        <w:rPr>
          <w:b/>
          <w:sz w:val="28"/>
          <w:szCs w:val="28"/>
        </w:rPr>
      </w:pPr>
      <w:bookmarkStart w:id="0" w:name="_GoBack"/>
      <w:r w:rsidRPr="00027661">
        <w:rPr>
          <w:b/>
          <w:sz w:val="28"/>
          <w:szCs w:val="28"/>
        </w:rPr>
        <w:lastRenderedPageBreak/>
        <w:t>Завдання для самостійної роботи</w:t>
      </w:r>
    </w:p>
    <w:bookmarkEnd w:id="0"/>
    <w:p w:rsidR="00A653C4" w:rsidRPr="000B243D" w:rsidRDefault="00A653C4" w:rsidP="00A653C4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B243D">
        <w:rPr>
          <w:sz w:val="28"/>
          <w:szCs w:val="28"/>
        </w:rPr>
        <w:t>Укажіть координати вершини параболи:</w:t>
      </w:r>
    </w:p>
    <w:p w:rsidR="00A653C4" w:rsidRPr="000B243D" w:rsidRDefault="00A653C4" w:rsidP="00A653C4">
      <w:pPr>
        <w:pStyle w:val="a3"/>
        <w:shd w:val="clear" w:color="auto" w:fill="FFFFFF"/>
        <w:ind w:left="-284" w:firstLine="99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Pr="000B243D">
        <w:rPr>
          <w:iCs/>
          <w:sz w:val="28"/>
          <w:szCs w:val="28"/>
        </w:rPr>
        <w:t>у = -х</w:t>
      </w:r>
      <w:r w:rsidRPr="000B243D">
        <w:rPr>
          <w:sz w:val="28"/>
          <w:szCs w:val="28"/>
          <w:vertAlign w:val="superscript"/>
        </w:rPr>
        <w:t>2 </w:t>
      </w:r>
      <w:r w:rsidRPr="000B243D">
        <w:rPr>
          <w:sz w:val="28"/>
          <w:szCs w:val="28"/>
        </w:rPr>
        <w:t>+ 6</w:t>
      </w:r>
      <w:r w:rsidRPr="000B243D">
        <w:rPr>
          <w:iCs/>
          <w:sz w:val="28"/>
          <w:szCs w:val="28"/>
        </w:rPr>
        <w:t>х – </w:t>
      </w:r>
      <w:r w:rsidRPr="000B243D">
        <w:rPr>
          <w:sz w:val="28"/>
          <w:szCs w:val="28"/>
        </w:rPr>
        <w:t>8;</w:t>
      </w:r>
      <w:r w:rsidRPr="000B243D">
        <w:rPr>
          <w:iCs/>
          <w:sz w:val="28"/>
          <w:szCs w:val="28"/>
        </w:rPr>
        <w:t xml:space="preserve">           </w:t>
      </w:r>
      <w:r>
        <w:rPr>
          <w:iCs/>
          <w:sz w:val="28"/>
          <w:szCs w:val="28"/>
        </w:rPr>
        <w:t xml:space="preserve">б) </w:t>
      </w:r>
      <w:r w:rsidRPr="000B243D">
        <w:rPr>
          <w:iCs/>
          <w:sz w:val="28"/>
          <w:szCs w:val="28"/>
        </w:rPr>
        <w:t>у = -х</w:t>
      </w:r>
      <w:r w:rsidRPr="000B243D">
        <w:rPr>
          <w:sz w:val="28"/>
          <w:szCs w:val="28"/>
          <w:vertAlign w:val="superscript"/>
        </w:rPr>
        <w:t>2 </w:t>
      </w:r>
      <w:r w:rsidRPr="000B243D">
        <w:rPr>
          <w:sz w:val="28"/>
          <w:szCs w:val="28"/>
        </w:rPr>
        <w:t>– 6</w:t>
      </w:r>
      <w:r w:rsidRPr="000B243D">
        <w:rPr>
          <w:iCs/>
          <w:sz w:val="28"/>
          <w:szCs w:val="28"/>
        </w:rPr>
        <w:t>х – </w:t>
      </w:r>
      <w:r w:rsidRPr="000B243D">
        <w:rPr>
          <w:sz w:val="28"/>
          <w:szCs w:val="28"/>
        </w:rPr>
        <w:t>7</w:t>
      </w:r>
      <w:r>
        <w:rPr>
          <w:iCs/>
          <w:sz w:val="28"/>
          <w:szCs w:val="28"/>
        </w:rPr>
        <w:t>,      в) у = 6</w:t>
      </w:r>
      <w:r w:rsidRPr="000B243D">
        <w:rPr>
          <w:iCs/>
          <w:sz w:val="28"/>
          <w:szCs w:val="28"/>
        </w:rPr>
        <w:t>х</w:t>
      </w:r>
      <w:r w:rsidRPr="000B243D"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>+7</w:t>
      </w:r>
      <w:r w:rsidRPr="000B243D">
        <w:rPr>
          <w:iCs/>
          <w:sz w:val="28"/>
          <w:szCs w:val="28"/>
        </w:rPr>
        <w:t>х – </w:t>
      </w:r>
      <w:r>
        <w:rPr>
          <w:sz w:val="28"/>
          <w:szCs w:val="28"/>
        </w:rPr>
        <w:t>10</w:t>
      </w:r>
      <w:r w:rsidRPr="000B243D">
        <w:rPr>
          <w:iCs/>
          <w:sz w:val="28"/>
          <w:szCs w:val="28"/>
        </w:rPr>
        <w:t>.</w:t>
      </w:r>
    </w:p>
    <w:p w:rsidR="00A653C4" w:rsidRPr="000B243D" w:rsidRDefault="00A653C4" w:rsidP="00A653C4">
      <w:pPr>
        <w:pStyle w:val="a3"/>
        <w:shd w:val="clear" w:color="auto" w:fill="FFFFFF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243D">
        <w:rPr>
          <w:sz w:val="28"/>
          <w:szCs w:val="28"/>
        </w:rPr>
        <w:t xml:space="preserve">Побудуйте </w:t>
      </w:r>
      <w:r>
        <w:rPr>
          <w:sz w:val="28"/>
          <w:szCs w:val="28"/>
        </w:rPr>
        <w:t>графіки</w:t>
      </w:r>
      <w:r w:rsidRPr="000B243D">
        <w:rPr>
          <w:sz w:val="28"/>
          <w:szCs w:val="28"/>
        </w:rPr>
        <w:t xml:space="preserve"> функції:</w:t>
      </w:r>
    </w:p>
    <w:p w:rsidR="00A653C4" w:rsidRDefault="00A653C4" w:rsidP="00A653C4">
      <w:pPr>
        <w:pStyle w:val="a3"/>
        <w:shd w:val="clear" w:color="auto" w:fill="FFFFFF"/>
        <w:ind w:left="-284"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а) </w:t>
      </w:r>
      <w:r w:rsidRPr="000B243D">
        <w:rPr>
          <w:iCs/>
          <w:sz w:val="28"/>
          <w:szCs w:val="28"/>
        </w:rPr>
        <w:t>у =</w:t>
      </w:r>
      <w:r w:rsidRPr="000B243D">
        <w:rPr>
          <w:sz w:val="28"/>
          <w:szCs w:val="28"/>
        </w:rPr>
        <w:t>6</w:t>
      </w:r>
      <w:r w:rsidRPr="000B243D">
        <w:rPr>
          <w:iCs/>
          <w:sz w:val="28"/>
          <w:szCs w:val="28"/>
        </w:rPr>
        <w:t>х +</w:t>
      </w:r>
      <w:r w:rsidRPr="000B243D">
        <w:rPr>
          <w:sz w:val="28"/>
          <w:szCs w:val="28"/>
        </w:rPr>
        <w:t> 8;</w:t>
      </w:r>
      <w:r w:rsidRPr="000B243D">
        <w:rPr>
          <w:iCs/>
          <w:sz w:val="28"/>
          <w:szCs w:val="28"/>
        </w:rPr>
        <w:t>     </w:t>
      </w:r>
      <w:r>
        <w:rPr>
          <w:iCs/>
          <w:sz w:val="28"/>
          <w:szCs w:val="28"/>
        </w:rPr>
        <w:t xml:space="preserve">б) </w:t>
      </w:r>
      <w:r w:rsidRPr="000B243D">
        <w:rPr>
          <w:iCs/>
          <w:sz w:val="28"/>
          <w:szCs w:val="28"/>
        </w:rPr>
        <w:t>у =</w:t>
      </w:r>
      <w:r>
        <w:rPr>
          <w:iCs/>
          <w:sz w:val="28"/>
          <w:szCs w:val="28"/>
        </w:rPr>
        <w:t xml:space="preserve"> - </w:t>
      </w:r>
      <w:r w:rsidRPr="000B243D">
        <w:rPr>
          <w:sz w:val="28"/>
          <w:szCs w:val="28"/>
        </w:rPr>
        <w:t>6</w:t>
      </w:r>
      <w:r w:rsidRPr="000B243D">
        <w:rPr>
          <w:iCs/>
          <w:sz w:val="28"/>
          <w:szCs w:val="28"/>
        </w:rPr>
        <w:t>х +</w:t>
      </w:r>
      <w:r w:rsidRPr="000B243D">
        <w:rPr>
          <w:sz w:val="28"/>
          <w:szCs w:val="28"/>
        </w:rPr>
        <w:t> 8;</w:t>
      </w:r>
      <w:r>
        <w:rPr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в) </w:t>
      </w:r>
      <w:r w:rsidRPr="000B243D">
        <w:rPr>
          <w:iCs/>
          <w:sz w:val="28"/>
          <w:szCs w:val="28"/>
        </w:rPr>
        <w:t>у =</w:t>
      </w:r>
      <w:r>
        <w:rPr>
          <w:iCs/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0B243D">
        <w:rPr>
          <w:iCs/>
          <w:sz w:val="28"/>
          <w:szCs w:val="28"/>
        </w:rPr>
        <w:t>х +</w:t>
      </w:r>
      <w:r>
        <w:rPr>
          <w:sz w:val="28"/>
          <w:szCs w:val="28"/>
        </w:rPr>
        <w:t xml:space="preserve"> 4;    </w:t>
      </w:r>
      <w:r>
        <w:rPr>
          <w:iCs/>
          <w:sz w:val="28"/>
          <w:szCs w:val="28"/>
        </w:rPr>
        <w:t xml:space="preserve">г) </w:t>
      </w:r>
      <w:r w:rsidRPr="000B243D">
        <w:rPr>
          <w:iCs/>
          <w:sz w:val="28"/>
          <w:szCs w:val="28"/>
        </w:rPr>
        <w:t>у =</w:t>
      </w:r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0B243D">
        <w:rPr>
          <w:iCs/>
          <w:sz w:val="28"/>
          <w:szCs w:val="28"/>
        </w:rPr>
        <w:t xml:space="preserve">х </w:t>
      </w:r>
      <w:r>
        <w:rPr>
          <w:iCs/>
          <w:sz w:val="28"/>
          <w:szCs w:val="28"/>
        </w:rPr>
        <w:t>;</w:t>
      </w:r>
    </w:p>
    <w:p w:rsidR="00A653C4" w:rsidRDefault="00A653C4" w:rsidP="00A653C4">
      <w:pPr>
        <w:pStyle w:val="a3"/>
        <w:shd w:val="clear" w:color="auto" w:fill="FFFFFF"/>
        <w:ind w:left="-284" w:firstLine="99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д) </w:t>
      </w:r>
      <w:r w:rsidRPr="000B243D">
        <w:rPr>
          <w:iCs/>
          <w:sz w:val="28"/>
          <w:szCs w:val="28"/>
        </w:rPr>
        <w:t>у = х</w:t>
      </w:r>
      <w:r w:rsidRPr="000B243D"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 xml:space="preserve">+х </w:t>
      </w:r>
      <w:r>
        <w:rPr>
          <w:iCs/>
          <w:sz w:val="28"/>
          <w:szCs w:val="28"/>
        </w:rPr>
        <w:t xml:space="preserve">- 30 </w:t>
      </w:r>
      <w:r>
        <w:rPr>
          <w:sz w:val="28"/>
          <w:szCs w:val="28"/>
        </w:rPr>
        <w:t>;    е)</w:t>
      </w:r>
      <w:r>
        <w:rPr>
          <w:iCs/>
          <w:sz w:val="28"/>
          <w:szCs w:val="28"/>
        </w:rPr>
        <w:t xml:space="preserve">  </w:t>
      </w:r>
      <w:r w:rsidRPr="000B243D">
        <w:rPr>
          <w:iCs/>
          <w:sz w:val="28"/>
          <w:szCs w:val="28"/>
        </w:rPr>
        <w:t>у = х</w:t>
      </w:r>
      <w:r w:rsidRPr="000B243D">
        <w:rPr>
          <w:sz w:val="28"/>
          <w:szCs w:val="28"/>
          <w:vertAlign w:val="superscript"/>
        </w:rPr>
        <w:t>2 </w:t>
      </w:r>
      <w:r w:rsidRPr="000B243D">
        <w:rPr>
          <w:sz w:val="28"/>
          <w:szCs w:val="28"/>
        </w:rPr>
        <w:t>– 6</w:t>
      </w:r>
      <w:r w:rsidRPr="000B243D">
        <w:rPr>
          <w:iCs/>
          <w:sz w:val="28"/>
          <w:szCs w:val="28"/>
        </w:rPr>
        <w:t>х +</w:t>
      </w:r>
      <w:r w:rsidRPr="000B243D">
        <w:rPr>
          <w:sz w:val="28"/>
          <w:szCs w:val="28"/>
        </w:rPr>
        <w:t> </w:t>
      </w:r>
      <w:r>
        <w:rPr>
          <w:sz w:val="28"/>
          <w:szCs w:val="28"/>
        </w:rPr>
        <w:t>9;    ж)</w:t>
      </w:r>
      <w:r>
        <w:rPr>
          <w:iCs/>
          <w:sz w:val="28"/>
          <w:szCs w:val="28"/>
        </w:rPr>
        <w:t xml:space="preserve">  </w:t>
      </w:r>
      <w:r w:rsidRPr="000B243D">
        <w:rPr>
          <w:iCs/>
          <w:sz w:val="28"/>
          <w:szCs w:val="28"/>
        </w:rPr>
        <w:t xml:space="preserve">у = </w:t>
      </w:r>
      <w:r w:rsidRPr="000B243D">
        <w:rPr>
          <w:sz w:val="28"/>
          <w:szCs w:val="28"/>
        </w:rPr>
        <w:t>–</w:t>
      </w:r>
      <w:r>
        <w:rPr>
          <w:sz w:val="28"/>
          <w:szCs w:val="28"/>
        </w:rPr>
        <w:t>2</w:t>
      </w:r>
      <w:r w:rsidRPr="000B243D">
        <w:rPr>
          <w:iCs/>
          <w:sz w:val="28"/>
          <w:szCs w:val="28"/>
        </w:rPr>
        <w:t>х</w:t>
      </w:r>
      <w:r w:rsidRPr="000B243D"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>+2</w:t>
      </w:r>
      <w:r>
        <w:rPr>
          <w:iCs/>
          <w:sz w:val="28"/>
          <w:szCs w:val="28"/>
        </w:rPr>
        <w:t>х+</w:t>
      </w:r>
      <w:r>
        <w:rPr>
          <w:sz w:val="28"/>
          <w:szCs w:val="28"/>
        </w:rPr>
        <w:t>12;</w:t>
      </w:r>
    </w:p>
    <w:p w:rsidR="00A653C4" w:rsidRPr="000B243D" w:rsidRDefault="00A653C4" w:rsidP="00A653C4">
      <w:pPr>
        <w:pStyle w:val="a3"/>
        <w:shd w:val="clear" w:color="auto" w:fill="FFFFFF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0B243D">
        <w:rPr>
          <w:iCs/>
          <w:sz w:val="28"/>
          <w:szCs w:val="28"/>
        </w:rPr>
        <w:t>  </w:t>
      </w:r>
      <w:r w:rsidRPr="000B243D">
        <w:rPr>
          <w:position w:val="-24"/>
          <w:sz w:val="28"/>
          <w:szCs w:val="28"/>
        </w:rPr>
        <w:object w:dxaOrig="639" w:dyaOrig="620">
          <v:shape id="_x0000_i1067" type="#_x0000_t75" style="width:32.25pt;height:30.75pt" o:ole="">
            <v:imagedata r:id="rId92" o:title=""/>
          </v:shape>
          <o:OLEObject Type="Embed" ProgID="Equation.3" ShapeID="_x0000_i1067" DrawAspect="Content" ObjectID="_1646777440" r:id="rId93"/>
        </w:object>
      </w:r>
      <w:r w:rsidRPr="000B243D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;</w:t>
      </w:r>
      <w:r w:rsidRPr="000B243D">
        <w:rPr>
          <w:iCs/>
          <w:sz w:val="28"/>
          <w:szCs w:val="28"/>
        </w:rPr>
        <w:t xml:space="preserve"> 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і) </w:t>
      </w:r>
      <w:r w:rsidRPr="000B243D">
        <w:rPr>
          <w:iCs/>
          <w:sz w:val="28"/>
          <w:szCs w:val="28"/>
        </w:rPr>
        <w:t>  </w:t>
      </w:r>
      <w:r w:rsidRPr="000B243D">
        <w:rPr>
          <w:position w:val="-24"/>
          <w:sz w:val="28"/>
          <w:szCs w:val="28"/>
        </w:rPr>
        <w:object w:dxaOrig="800" w:dyaOrig="620">
          <v:shape id="_x0000_i1068" type="#_x0000_t75" style="width:39.75pt;height:30.75pt" o:ole="">
            <v:imagedata r:id="rId94" o:title=""/>
          </v:shape>
          <o:OLEObject Type="Embed" ProgID="Equation.3" ShapeID="_x0000_i1068" DrawAspect="Content" ObjectID="_1646777441" r:id="rId95"/>
        </w:object>
      </w:r>
      <w:r w:rsidRPr="000B243D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;</w:t>
      </w:r>
      <w:r w:rsidRPr="000B243D">
        <w:rPr>
          <w:iCs/>
          <w:sz w:val="28"/>
          <w:szCs w:val="28"/>
        </w:rPr>
        <w:t xml:space="preserve">  </w:t>
      </w:r>
      <w:r>
        <w:rPr>
          <w:iCs/>
          <w:sz w:val="28"/>
          <w:szCs w:val="28"/>
        </w:rPr>
        <w:t xml:space="preserve">и) </w:t>
      </w:r>
      <w:r w:rsidRPr="000B243D">
        <w:rPr>
          <w:position w:val="-10"/>
          <w:sz w:val="28"/>
          <w:szCs w:val="28"/>
        </w:rPr>
        <w:object w:dxaOrig="900" w:dyaOrig="380">
          <v:shape id="_x0000_i1069" type="#_x0000_t75" style="width:45pt;height:18.75pt" o:ole="">
            <v:imagedata r:id="rId96" o:title=""/>
          </v:shape>
          <o:OLEObject Type="Embed" ProgID="Equation.3" ShapeID="_x0000_i1069" DrawAspect="Content" ObjectID="_1646777442" r:id="rId97"/>
        </w:object>
      </w:r>
      <w:r>
        <w:rPr>
          <w:sz w:val="28"/>
          <w:szCs w:val="28"/>
        </w:rPr>
        <w:t>.</w:t>
      </w:r>
    </w:p>
    <w:p w:rsidR="00A653C4" w:rsidRPr="000B243D" w:rsidRDefault="00A653C4" w:rsidP="00A653C4">
      <w:pPr>
        <w:pStyle w:val="a3"/>
        <w:shd w:val="clear" w:color="auto" w:fill="FFFFFF"/>
        <w:ind w:left="-284" w:firstLine="993"/>
        <w:jc w:val="both"/>
        <w:rPr>
          <w:sz w:val="28"/>
          <w:szCs w:val="28"/>
        </w:rPr>
      </w:pPr>
    </w:p>
    <w:p w:rsidR="00A653C4" w:rsidRPr="000B243D" w:rsidRDefault="00A653C4" w:rsidP="00A653C4">
      <w:pPr>
        <w:tabs>
          <w:tab w:val="left" w:pos="1530"/>
        </w:tabs>
        <w:spacing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729C3" w:rsidRDefault="00C729C3"/>
    <w:sectPr w:rsidR="00C729C3" w:rsidSect="000B243D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769"/>
    <w:multiLevelType w:val="hybridMultilevel"/>
    <w:tmpl w:val="77F21770"/>
    <w:lvl w:ilvl="0" w:tplc="22C09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64621"/>
    <w:multiLevelType w:val="hybridMultilevel"/>
    <w:tmpl w:val="00F64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48"/>
    <w:rsid w:val="00027661"/>
    <w:rsid w:val="001F1A66"/>
    <w:rsid w:val="00A653C4"/>
    <w:rsid w:val="00C56048"/>
    <w:rsid w:val="00C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65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65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8.bin"/><Relationship Id="rId76" Type="http://schemas.openxmlformats.org/officeDocument/2006/relationships/image" Target="media/image40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4.png"/><Relationship Id="rId97" Type="http://schemas.openxmlformats.org/officeDocument/2006/relationships/oleObject" Target="embeddings/oleObject45.bin"/><Relationship Id="rId7" Type="http://schemas.openxmlformats.org/officeDocument/2006/relationships/image" Target="media/image2.png"/><Relationship Id="rId71" Type="http://schemas.openxmlformats.org/officeDocument/2006/relationships/oleObject" Target="embeddings/oleObject29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oleObject" Target="embeddings/oleObject7.bin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32" Type="http://schemas.openxmlformats.org/officeDocument/2006/relationships/image" Target="media/image19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3.wmf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image" Target="media/image39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9" Type="http://schemas.openxmlformats.org/officeDocument/2006/relationships/image" Target="media/image13.wmf"/><Relationship Id="rId14" Type="http://schemas.openxmlformats.org/officeDocument/2006/relationships/image" Target="media/image9.png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image" Target="media/image18.wmf"/><Relationship Id="rId35" Type="http://schemas.openxmlformats.org/officeDocument/2006/relationships/image" Target="media/image21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6.png"/><Relationship Id="rId77" Type="http://schemas.openxmlformats.org/officeDocument/2006/relationships/oleObject" Target="embeddings/oleObject32.bin"/><Relationship Id="rId8" Type="http://schemas.openxmlformats.org/officeDocument/2006/relationships/image" Target="media/image3.png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oleObject" Target="embeddings/oleObject5.bin"/><Relationship Id="rId33" Type="http://schemas.openxmlformats.org/officeDocument/2006/relationships/image" Target="media/image20.wmf"/><Relationship Id="rId38" Type="http://schemas.openxmlformats.org/officeDocument/2006/relationships/image" Target="media/image22.wmf"/><Relationship Id="rId46" Type="http://schemas.openxmlformats.org/officeDocument/2006/relationships/oleObject" Target="embeddings/oleObject17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7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png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5.png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73" Type="http://schemas.openxmlformats.org/officeDocument/2006/relationships/oleObject" Target="embeddings/oleObject30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9.bin"/><Relationship Id="rId94" Type="http://schemas.openxmlformats.org/officeDocument/2006/relationships/image" Target="media/image46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5082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2020-03-26T23:01:00Z</dcterms:created>
  <dcterms:modified xsi:type="dcterms:W3CDTF">2020-03-26T23:22:00Z</dcterms:modified>
</cp:coreProperties>
</file>